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Ind w:w="-714" w:type="dxa"/>
        <w:tblLook w:val="04A0" w:firstRow="1" w:lastRow="0" w:firstColumn="1" w:lastColumn="0" w:noHBand="0" w:noVBand="1"/>
      </w:tblPr>
      <w:tblGrid>
        <w:gridCol w:w="5049"/>
        <w:gridCol w:w="4493"/>
      </w:tblGrid>
      <w:tr w:rsidR="00CD3A8C" w:rsidRPr="006538A1" w:rsidTr="0066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6150C6" w:rsidRDefault="00CD3A8C" w:rsidP="00ED324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ED324F">
              <w:rPr>
                <w:rFonts w:cstheme="minorHAnsi"/>
                <w:color w:val="auto"/>
                <w:sz w:val="44"/>
                <w:lang w:val="es-ES"/>
              </w:rPr>
              <w:t>INCLUSIÓN SOCIAL</w:t>
            </w:r>
            <w:r w:rsidR="0011592E">
              <w:rPr>
                <w:rFonts w:cstheme="minorHAnsi"/>
                <w:color w:val="auto"/>
                <w:sz w:val="44"/>
                <w:lang w:val="es-ES"/>
              </w:rPr>
              <w:t xml:space="preserve"> 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ED324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INCLUSIÓN SOCIAL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6538A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6538A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11592E" w:rsidRPr="00957E9F" w:rsidRDefault="00CD3A8C" w:rsidP="001159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11592E">
              <w:rPr>
                <w:rFonts w:asciiTheme="majorHAnsi" w:hAnsiTheme="majorHAnsi" w:cstheme="majorHAnsi"/>
                <w:lang w:val="es-ES"/>
              </w:rPr>
              <w:t xml:space="preserve">Media Superior, Técnico </w:t>
            </w:r>
          </w:p>
        </w:tc>
      </w:tr>
      <w:tr w:rsidR="00CD3A8C" w:rsidRPr="006538A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D324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manejo del equipo informático y aptitudes para el trabajo en equipo.</w:t>
            </w:r>
          </w:p>
        </w:tc>
      </w:tr>
      <w:tr w:rsidR="00CD3A8C" w:rsidRPr="006538A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6538A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6538A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</w:t>
            </w:r>
            <w:r w:rsidR="00ED324F">
              <w:rPr>
                <w:rFonts w:asciiTheme="majorHAnsi" w:hAnsiTheme="majorHAnsi" w:cstheme="majorHAnsi"/>
                <w:lang w:val="es-ES"/>
              </w:rPr>
              <w:t xml:space="preserve">dministración Pública </w:t>
            </w:r>
          </w:p>
        </w:tc>
      </w:tr>
      <w:tr w:rsidR="00CD3A8C" w:rsidRPr="006538A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6538A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</w:t>
            </w:r>
            <w:r w:rsidR="00ED324F">
              <w:rPr>
                <w:rFonts w:asciiTheme="majorHAnsi" w:hAnsiTheme="majorHAnsi" w:cstheme="majorHAnsi"/>
                <w:lang w:val="es-ES"/>
              </w:rPr>
              <w:t>as de la información.</w:t>
            </w:r>
          </w:p>
        </w:tc>
      </w:tr>
      <w:tr w:rsidR="00CD3A8C" w:rsidRPr="006538A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Resolución de conflictos, fac</w:t>
            </w:r>
            <w:r w:rsidR="00ED324F">
              <w:rPr>
                <w:rFonts w:asciiTheme="majorHAnsi" w:hAnsiTheme="majorHAnsi" w:cstheme="majorHAnsi"/>
                <w:lang w:val="es-ES"/>
              </w:rPr>
              <w:t xml:space="preserve">ilidad para trabajar en equipo, 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>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538A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 hasta la revisión de documentos. </w:t>
            </w:r>
          </w:p>
        </w:tc>
      </w:tr>
      <w:tr w:rsidR="00CD3A8C" w:rsidRPr="006538A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6538A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</w:t>
            </w:r>
            <w:r w:rsidR="0011592E">
              <w:rPr>
                <w:rFonts w:asciiTheme="majorHAnsi" w:hAnsiTheme="majorHAnsi" w:cstheme="majorHAnsi"/>
                <w:lang w:val="es-ES"/>
              </w:rPr>
              <w:t>de su jefe directo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6538A1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6538A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6538A1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Informar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periódicamente </w:t>
            </w:r>
            <w:r>
              <w:rPr>
                <w:rFonts w:asciiTheme="majorHAnsi" w:hAnsiTheme="majorHAnsi" w:cstheme="majorHAnsi"/>
                <w:lang w:val="es-ES"/>
              </w:rPr>
              <w:t>a su jefe directo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3C29B5" w:rsidRPr="006538A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3C29B5" w:rsidRDefault="003C29B5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Participar en promover los programas para el mejoramiento de la habilidad y la dignidad de las personas que se encuentran en desventaja debido a su identidad para que puedan participar en la sociedad.</w:t>
            </w:r>
          </w:p>
        </w:tc>
      </w:tr>
      <w:tr w:rsidR="00B21B9E" w:rsidRPr="006538A1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Las demás que le encomiende su jefe directo y las derivadas de su puesto.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6538A1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14E81E1" wp14:editId="7BD95A58">
          <wp:simplePos x="0" y="0"/>
          <wp:positionH relativeFrom="margin">
            <wp:posOffset>3996690</wp:posOffset>
          </wp:positionH>
          <wp:positionV relativeFrom="paragraph">
            <wp:posOffset>-325755</wp:posOffset>
          </wp:positionV>
          <wp:extent cx="1438275" cy="1104900"/>
          <wp:effectExtent l="0" t="0" r="9525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4FCC33" wp14:editId="31596B3D">
          <wp:simplePos x="0" y="0"/>
          <wp:positionH relativeFrom="margin">
            <wp:posOffset>-651510</wp:posOffset>
          </wp:positionH>
          <wp:positionV relativeFrom="paragraph">
            <wp:posOffset>-278130</wp:posOffset>
          </wp:positionV>
          <wp:extent cx="1085850" cy="97155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1592E"/>
    <w:rsid w:val="00133E65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C29B5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538A1"/>
    <w:rsid w:val="00667182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0485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EB0A98"/>
    <w:rsid w:val="00ED324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8</cp:revision>
  <dcterms:created xsi:type="dcterms:W3CDTF">2022-03-06T19:56:00Z</dcterms:created>
  <dcterms:modified xsi:type="dcterms:W3CDTF">2022-04-01T21:06:00Z</dcterms:modified>
</cp:coreProperties>
</file>